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6067CE8" w:rsidP="06067CE8" w:rsidRDefault="06067CE8" w14:paraId="7B25A01B" w14:textId="3DDEF191">
      <w:pPr>
        <w:pStyle w:val="Heading1"/>
        <w:jc w:val="center"/>
        <w:rPr>
          <w:rFonts w:ascii="Cambria" w:hAnsi="Cambria" w:eastAsia="Cambria" w:cs="Cambria"/>
          <w:color w:val="000000" w:themeColor="text1" w:themeTint="FF" w:themeShade="FF"/>
        </w:rPr>
      </w:pPr>
    </w:p>
    <w:p w:rsidRPr="00B3286C" w:rsidR="004B061A" w:rsidP="066B8175" w:rsidRDefault="00C14F70" w14:paraId="35935537" w14:textId="7BAF0C87">
      <w:pPr>
        <w:pStyle w:val="Heading1"/>
        <w:suppressLineNumbers w:val="0"/>
        <w:bidi w:val="0"/>
        <w:spacing w:before="0" w:beforeAutospacing="off" w:after="120" w:afterAutospacing="off" w:line="240" w:lineRule="auto"/>
        <w:ind w:left="0" w:right="0"/>
        <w:jc w:val="center"/>
        <w:rPr>
          <w:rFonts w:ascii="Cambria" w:hAnsi="Cambria" w:eastAsia="Cambria" w:cs="Cambria"/>
          <w:sz w:val="22"/>
          <w:szCs w:val="22"/>
        </w:rPr>
      </w:pPr>
      <w:r w:rsidRPr="066B8175" w:rsidR="050A1C14">
        <w:rPr>
          <w:rFonts w:ascii="Cambria" w:hAnsi="Cambria" w:eastAsia="Cambria" w:cs="Cambria"/>
          <w:color w:val="000000" w:themeColor="text1" w:themeTint="FF" w:themeShade="FF"/>
        </w:rPr>
        <w:t>Our Home State Ecosystem</w:t>
      </w:r>
      <w:r w:rsidRPr="066B8175" w:rsidR="1C2895A8">
        <w:rPr>
          <w:rFonts w:ascii="Cambria" w:hAnsi="Cambria" w:eastAsia="Cambria" w:cs="Cambria"/>
          <w:color w:val="000000" w:themeColor="text1" w:themeTint="FF" w:themeShade="FF"/>
        </w:rPr>
        <w:t xml:space="preserve"> Grant Program Guidelines</w:t>
      </w:r>
    </w:p>
    <w:p w:rsidR="78083C36" w:rsidP="066B8175" w:rsidRDefault="78083C36" w14:paraId="1ECBF682" w14:textId="02D6A799">
      <w:pPr>
        <w:pStyle w:val="Heading2"/>
        <w:suppressLineNumbers w:val="0"/>
        <w:bidi w:val="0"/>
        <w:spacing w:before="360" w:beforeAutospacing="off" w:after="80" w:afterAutospacing="off" w:line="240" w:lineRule="auto"/>
        <w:ind w:left="0" w:right="0"/>
        <w:jc w:val="both"/>
        <w:rPr>
          <w:rFonts w:ascii="Cambria" w:hAnsi="Cambria"/>
          <w:color w:val="538135" w:themeColor="accent6" w:themeTint="FF" w:themeShade="BF"/>
        </w:rPr>
      </w:pPr>
      <w:r w:rsidRPr="066B8175" w:rsidR="78083C36">
        <w:rPr>
          <w:rFonts w:ascii="Cambria" w:hAnsi="Cambria"/>
          <w:color w:val="538135" w:themeColor="accent6" w:themeTint="FF" w:themeShade="BF"/>
        </w:rPr>
        <w:t>Program Overview</w:t>
      </w:r>
    </w:p>
    <w:p w:rsidR="355E6DB9" w:rsidP="066B8175" w:rsidRDefault="355E6DB9" w14:paraId="1C00266E" w14:textId="50A6C921">
      <w:pPr>
        <w:jc w:val="both"/>
        <w:rPr>
          <w:rFonts w:eastAsia="Cambria" w:cs="Cambria"/>
          <w:color w:val="000000" w:themeColor="text1" w:themeTint="FF" w:themeShade="FF"/>
        </w:rPr>
      </w:pPr>
      <w:r w:rsidRPr="066B8175" w:rsidR="355E6DB9">
        <w:rPr>
          <w:rFonts w:eastAsia="Cambria" w:cs="Cambria"/>
          <w:color w:val="000000" w:themeColor="text1" w:themeTint="FF" w:themeShade="FF"/>
        </w:rPr>
        <w:t>Our Home State North Star: Minnesota’s housing ecosystem has the power and resources to create an equitable future where all Minnesotans have a stable home they can afford.</w:t>
      </w:r>
    </w:p>
    <w:p w:rsidRPr="00B3286C" w:rsidR="004B061A" w:rsidP="066B8175" w:rsidRDefault="6848DCB2" w14:paraId="209EBDDD" w14:textId="0B51E54B">
      <w:pPr>
        <w:pStyle w:val="Heading2"/>
        <w:jc w:val="both"/>
        <w:rPr>
          <w:rFonts w:ascii="Cambria" w:hAnsi="Cambria"/>
          <w:color w:val="538135" w:themeColor="accent6" w:themeTint="FF" w:themeShade="BF"/>
        </w:rPr>
      </w:pPr>
      <w:r w:rsidRPr="066B8175" w:rsidR="6848DCB2">
        <w:rPr>
          <w:rFonts w:ascii="Cambria" w:hAnsi="Cambria"/>
          <w:color w:val="538135" w:themeColor="accent6" w:themeTint="FF" w:themeShade="BF"/>
        </w:rPr>
        <w:t>Funding Priorities</w:t>
      </w:r>
    </w:p>
    <w:p w:rsidR="00025FA8" w:rsidP="5FA39F57" w:rsidRDefault="00025FA8" w14:paraId="0B1526A7" w14:textId="77673DE2">
      <w:pPr>
        <w:jc w:val="both"/>
      </w:pPr>
      <w:r w:rsidR="5ABE25D5">
        <w:rPr/>
        <w:t>The Our</w:t>
      </w:r>
      <w:r w:rsidR="5ABE25D5">
        <w:rPr/>
        <w:t xml:space="preserve"> Home State Ecosystem</w:t>
      </w:r>
      <w:r w:rsidR="00025FA8">
        <w:rPr/>
        <w:t xml:space="preserve"> Grant Program supports organizations and programs that ensure access to </w:t>
      </w:r>
      <w:r w:rsidR="3E14887B">
        <w:rPr/>
        <w:t>affordable housing or emergency shelter</w:t>
      </w:r>
      <w:r w:rsidR="00025FA8">
        <w:rPr/>
        <w:t xml:space="preserve">. </w:t>
      </w:r>
    </w:p>
    <w:p w:rsidR="004547B0" w:rsidP="066B8175" w:rsidRDefault="004547B0" w14:paraId="32F8EA38" w14:textId="0B1BC989">
      <w:pPr>
        <w:pStyle w:val="Normal"/>
        <w:jc w:val="both"/>
      </w:pPr>
    </w:p>
    <w:p w:rsidR="004547B0" w:rsidP="5FA39F57" w:rsidRDefault="004547B0" w14:paraId="123E347F" w14:textId="137F79FA">
      <w:pPr>
        <w:jc w:val="both"/>
      </w:pPr>
      <w:r w:rsidR="004547B0">
        <w:rPr/>
        <w:t xml:space="preserve">Our </w:t>
      </w:r>
      <w:r w:rsidR="6D711C63">
        <w:rPr/>
        <w:t>Ecosy</w:t>
      </w:r>
      <w:r w:rsidR="01A59EC8">
        <w:rPr/>
        <w:t>s</w:t>
      </w:r>
      <w:r w:rsidR="6D711C63">
        <w:rPr/>
        <w:t>tem</w:t>
      </w:r>
      <w:r w:rsidR="004547B0">
        <w:rPr/>
        <w:t xml:space="preserve"> Grant program will consider proposals that address one</w:t>
      </w:r>
      <w:r w:rsidR="53500D1A">
        <w:rPr/>
        <w:t xml:space="preserve"> </w:t>
      </w:r>
      <w:r w:rsidR="004547B0">
        <w:rPr/>
        <w:t>of the following:</w:t>
      </w:r>
    </w:p>
    <w:p w:rsidR="004547B0" w:rsidP="5FA39F57" w:rsidRDefault="004547B0" w14:paraId="7770B0EB" w14:textId="77777777">
      <w:pPr>
        <w:jc w:val="both"/>
      </w:pPr>
    </w:p>
    <w:p w:rsidR="4E22BB06" w:rsidP="066B8175" w:rsidRDefault="4E22BB06" w14:paraId="5259918B" w14:textId="7FAEC7A0">
      <w:pPr>
        <w:pStyle w:val="ListParagraph"/>
        <w:numPr>
          <w:ilvl w:val="0"/>
          <w:numId w:val="20"/>
        </w:numPr>
        <w:jc w:val="both"/>
        <w:rPr>
          <w:rFonts w:ascii="Cambria" w:hAnsi="Cambria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6B8175" w:rsidR="4E22BB06">
        <w:rPr>
          <w:rFonts w:ascii="Cambria" w:hAnsi="Cambria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Increase nonprofit developer, </w:t>
      </w:r>
      <w:r w:rsidRPr="066B8175" w:rsidR="4E22BB06">
        <w:rPr>
          <w:rFonts w:ascii="Cambria" w:hAnsi="Cambria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provider</w:t>
      </w:r>
      <w:r w:rsidRPr="066B8175" w:rsidR="4E22BB06">
        <w:rPr>
          <w:rFonts w:ascii="Cambria" w:hAnsi="Cambria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system actors’ ability to be responsive and creative to meet current community needs </w:t>
      </w:r>
      <w:r w:rsidRPr="066B8175" w:rsidR="4E22BB06">
        <w:rPr>
          <w:rFonts w:ascii="Cambria" w:hAnsi="Cambria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including:</w:t>
      </w:r>
      <w:r w:rsidRPr="066B8175" w:rsidR="4E22BB06">
        <w:rPr>
          <w:rFonts w:ascii="Cambria" w:hAnsi="Cambria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66B8175" w:rsidR="4E22BB06">
        <w:rPr>
          <w:rFonts w:ascii="Cambria" w:hAnsi="Cambria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Staffing and security, Case management, and Development planning</w:t>
      </w:r>
    </w:p>
    <w:p w:rsidR="339B1E9C" w:rsidP="066B8175" w:rsidRDefault="339B1E9C" w14:paraId="56570F3B" w14:textId="19CDEA75">
      <w:pPr>
        <w:pStyle w:val="ListParagraph"/>
        <w:numPr>
          <w:ilvl w:val="0"/>
          <w:numId w:val="20"/>
        </w:numPr>
        <w:jc w:val="both"/>
        <w:rPr>
          <w:sz w:val="22"/>
          <w:szCs w:val="22"/>
        </w:rPr>
      </w:pPr>
      <w:r w:rsidR="339B1E9C">
        <w:rPr/>
        <w:t xml:space="preserve">Grow shelter capacity to provide consistent, </w:t>
      </w:r>
      <w:r w:rsidR="339B1E9C">
        <w:rPr/>
        <w:t>responsive</w:t>
      </w:r>
      <w:r w:rsidR="339B1E9C">
        <w:rPr/>
        <w:t xml:space="preserve"> and increasingly complex services to meet the needs of individuals experiencing homelessness including: </w:t>
      </w:r>
    </w:p>
    <w:p w:rsidR="339B1E9C" w:rsidP="066B8175" w:rsidRDefault="339B1E9C" w14:paraId="06A2539C" w14:textId="41F66C7A">
      <w:pPr>
        <w:pStyle w:val="ListParagraph"/>
        <w:numPr>
          <w:ilvl w:val="1"/>
          <w:numId w:val="20"/>
        </w:numPr>
        <w:jc w:val="both"/>
        <w:rPr>
          <w:sz w:val="22"/>
          <w:szCs w:val="22"/>
        </w:rPr>
      </w:pPr>
      <w:r w:rsidR="339B1E9C">
        <w:rPr/>
        <w:t xml:space="preserve">Shelter facility/equipment improvements </w:t>
      </w:r>
    </w:p>
    <w:p w:rsidR="339B1E9C" w:rsidP="066B8175" w:rsidRDefault="339B1E9C" w14:paraId="738493EE" w14:textId="703DA5D2">
      <w:pPr>
        <w:pStyle w:val="ListParagraph"/>
        <w:numPr>
          <w:ilvl w:val="1"/>
          <w:numId w:val="20"/>
        </w:numPr>
        <w:jc w:val="both"/>
        <w:rPr>
          <w:sz w:val="22"/>
          <w:szCs w:val="22"/>
        </w:rPr>
      </w:pPr>
      <w:r w:rsidR="339B1E9C">
        <w:rPr/>
        <w:t xml:space="preserve">Enhanced safety measures </w:t>
      </w:r>
    </w:p>
    <w:p w:rsidR="339B1E9C" w:rsidP="066B8175" w:rsidRDefault="339B1E9C" w14:paraId="0B3FC9A6" w14:textId="18020B9D">
      <w:pPr>
        <w:pStyle w:val="ListParagraph"/>
        <w:numPr>
          <w:ilvl w:val="1"/>
          <w:numId w:val="20"/>
        </w:numPr>
        <w:jc w:val="both"/>
        <w:rPr>
          <w:sz w:val="22"/>
          <w:szCs w:val="22"/>
        </w:rPr>
      </w:pPr>
      <w:r w:rsidR="339B1E9C">
        <w:rPr/>
        <w:t xml:space="preserve">Ongoing operations </w:t>
      </w:r>
    </w:p>
    <w:p w:rsidR="339B1E9C" w:rsidP="066B8175" w:rsidRDefault="339B1E9C" w14:paraId="42ED7A33" w14:textId="700F0726">
      <w:pPr>
        <w:pStyle w:val="ListParagraph"/>
        <w:numPr>
          <w:ilvl w:val="1"/>
          <w:numId w:val="20"/>
        </w:numPr>
        <w:jc w:val="both"/>
        <w:rPr>
          <w:sz w:val="22"/>
          <w:szCs w:val="22"/>
        </w:rPr>
      </w:pPr>
      <w:r w:rsidR="339B1E9C">
        <w:rPr/>
        <w:t xml:space="preserve">Case management &amp; after care </w:t>
      </w:r>
    </w:p>
    <w:p w:rsidR="339B1E9C" w:rsidP="066B8175" w:rsidRDefault="339B1E9C" w14:paraId="09AEB0E9" w14:textId="300BCF51">
      <w:pPr>
        <w:pStyle w:val="ListParagraph"/>
        <w:numPr>
          <w:ilvl w:val="1"/>
          <w:numId w:val="20"/>
        </w:numPr>
        <w:jc w:val="both"/>
        <w:rPr>
          <w:sz w:val="22"/>
          <w:szCs w:val="22"/>
        </w:rPr>
      </w:pPr>
      <w:r w:rsidR="339B1E9C">
        <w:rPr/>
        <w:t>Outreach</w:t>
      </w:r>
    </w:p>
    <w:p w:rsidR="00D1517C" w:rsidP="066B8175" w:rsidRDefault="001553EF" w14:paraId="5C66B718" w14:textId="61E3895D">
      <w:pPr>
        <w:pStyle w:val="Heading2"/>
        <w:jc w:val="both"/>
        <w:rPr>
          <w:rFonts w:ascii="Cambria" w:hAnsi="Cambria"/>
          <w:color w:val="538135" w:themeColor="accent6" w:themeTint="FF" w:themeShade="BF"/>
        </w:rPr>
      </w:pPr>
      <w:r w:rsidRPr="066B8175" w:rsidR="001553EF">
        <w:rPr>
          <w:rFonts w:ascii="Cambria" w:hAnsi="Cambria"/>
          <w:color w:val="538135" w:themeColor="accent6" w:themeTint="FF" w:themeShade="BF"/>
        </w:rPr>
        <w:t>Eligibility</w:t>
      </w:r>
    </w:p>
    <w:p w:rsidRPr="00D1517C" w:rsidR="00D1517C" w:rsidP="5FA39F57" w:rsidRDefault="00D1517C" w14:paraId="3B23E9CD" w14:textId="44FFBA64">
      <w:pPr>
        <w:ind w:left="0"/>
        <w:jc w:val="both"/>
      </w:pPr>
      <w:r w:rsidR="4BD553BB">
        <w:rPr/>
        <w:t>Organizations based in Minnesota with a d</w:t>
      </w:r>
      <w:r w:rsidR="00D1517C">
        <w:rPr/>
        <w:t xml:space="preserve">emonstrated commitment to </w:t>
      </w:r>
      <w:r w:rsidR="0212988D">
        <w:rPr/>
        <w:t xml:space="preserve">the </w:t>
      </w:r>
      <w:r w:rsidR="4A232276">
        <w:rPr/>
        <w:t>geography</w:t>
      </w:r>
      <w:r w:rsidR="00D1517C">
        <w:rPr/>
        <w:t xml:space="preserve"> served</w:t>
      </w:r>
      <w:r w:rsidR="20BD1AE2">
        <w:rPr/>
        <w:t xml:space="preserve">. Grants can be made to </w:t>
      </w:r>
      <w:r w:rsidR="00D1517C">
        <w:rPr/>
        <w:t xml:space="preserve">501(c)3 nonprofits, </w:t>
      </w:r>
      <w:r w:rsidR="096EC142">
        <w:rPr/>
        <w:t>tribal governments</w:t>
      </w:r>
      <w:r w:rsidR="00D1517C">
        <w:rPr/>
        <w:t xml:space="preserve">, </w:t>
      </w:r>
      <w:r w:rsidR="0504709A">
        <w:rPr/>
        <w:t xml:space="preserve">and </w:t>
      </w:r>
      <w:r w:rsidR="00D1517C">
        <w:rPr/>
        <w:t>groups</w:t>
      </w:r>
      <w:r w:rsidR="00D1517C">
        <w:rPr/>
        <w:t xml:space="preserve"> working through an eligible fiscal sponso</w:t>
      </w:r>
      <w:r w:rsidR="686528BC">
        <w:rPr/>
        <w:t>r.</w:t>
      </w:r>
    </w:p>
    <w:p w:rsidR="6FFF6C77" w:rsidP="066B8175" w:rsidRDefault="37E4E601" w14:paraId="3786D1E9" w14:textId="12E45392">
      <w:pPr>
        <w:pStyle w:val="Heading2"/>
        <w:jc w:val="both"/>
        <w:rPr>
          <w:rFonts w:ascii="Cambria" w:hAnsi="Cambria"/>
          <w:color w:val="538135" w:themeColor="accent6" w:themeTint="FF" w:themeShade="BF"/>
        </w:rPr>
      </w:pPr>
      <w:r w:rsidRPr="066B8175" w:rsidR="37E4E601">
        <w:rPr>
          <w:rFonts w:ascii="Cambria" w:hAnsi="Cambria"/>
          <w:color w:val="538135" w:themeColor="accent6" w:themeTint="FF" w:themeShade="BF"/>
        </w:rPr>
        <w:t>Geography</w:t>
      </w:r>
    </w:p>
    <w:p w:rsidR="37E4E601" w:rsidP="5FA39F57" w:rsidRDefault="37E4E601" w14:paraId="6FA324CB" w14:textId="1DA69E8B">
      <w:pPr>
        <w:jc w:val="both"/>
      </w:pPr>
      <w:r w:rsidR="2DA68F75">
        <w:rPr/>
        <w:t>Our Home State</w:t>
      </w:r>
      <w:r w:rsidR="37E4E601">
        <w:rPr/>
        <w:t xml:space="preserve"> makes grants t</w:t>
      </w:r>
      <w:r w:rsidR="51786947">
        <w:rPr/>
        <w:t xml:space="preserve">o </w:t>
      </w:r>
      <w:r w:rsidR="37E4E601">
        <w:rPr/>
        <w:t xml:space="preserve">entities </w:t>
      </w:r>
      <w:r w:rsidR="37E4E601">
        <w:rPr/>
        <w:t>located</w:t>
      </w:r>
      <w:r w:rsidR="37E4E601">
        <w:rPr/>
        <w:t xml:space="preserve"> within and serving residents of Minnesota. The geographic focus of our grantmaking is the East Metro area of Dakota, </w:t>
      </w:r>
      <w:r w:rsidR="37E4E601">
        <w:rPr/>
        <w:t>Ramsey</w:t>
      </w:r>
      <w:r w:rsidR="37E4E601">
        <w:rPr/>
        <w:t xml:space="preserve"> and Washington counties, as well as Greater Minnesota</w:t>
      </w:r>
      <w:r w:rsidR="3B83B3BC">
        <w:rPr/>
        <w:t xml:space="preserve"> and Tribal Communities</w:t>
      </w:r>
      <w:r w:rsidR="37E4E601">
        <w:rPr/>
        <w:t>.</w:t>
      </w:r>
    </w:p>
    <w:p w:rsidR="32CF7171" w:rsidP="066B8175" w:rsidRDefault="32CF7171" w14:paraId="20F25E20" w14:textId="71D85B93">
      <w:pPr>
        <w:pStyle w:val="Heading2"/>
        <w:suppressLineNumbers w:val="0"/>
        <w:bidi w:val="0"/>
        <w:spacing w:before="360" w:beforeAutospacing="off" w:after="80" w:afterAutospacing="off" w:line="240" w:lineRule="auto"/>
        <w:ind w:left="0" w:right="0"/>
        <w:jc w:val="both"/>
        <w:rPr>
          <w:rFonts w:ascii="Cambria" w:hAnsi="Cambria"/>
          <w:color w:val="538135" w:themeColor="accent6" w:themeTint="FF" w:themeShade="BF"/>
        </w:rPr>
      </w:pPr>
      <w:r w:rsidRPr="066B8175" w:rsidR="32CF7171">
        <w:rPr>
          <w:rFonts w:ascii="Cambria" w:hAnsi="Cambria"/>
          <w:color w:val="538135" w:themeColor="accent6" w:themeTint="FF" w:themeShade="BF"/>
        </w:rPr>
        <w:t>Types of Grants</w:t>
      </w:r>
    </w:p>
    <w:p w:rsidR="32CF7171" w:rsidP="5FA39F57" w:rsidRDefault="32CF7171" w14:paraId="7D7E53B5" w14:textId="04D2BBCC">
      <w:pPr>
        <w:pStyle w:val="Normal"/>
        <w:jc w:val="both"/>
      </w:pPr>
      <w:r w:rsidR="5DBDE5D8">
        <w:rPr/>
        <w:t xml:space="preserve">Ecosystem </w:t>
      </w:r>
      <w:r w:rsidR="32CF7171">
        <w:rPr/>
        <w:t>Grants will be offered for general operating or program</w:t>
      </w:r>
      <w:r w:rsidR="2E7D18C1">
        <w:rPr/>
        <w:t xml:space="preserve"> </w:t>
      </w:r>
      <w:r w:rsidR="32CF7171">
        <w:rPr/>
        <w:t>support</w:t>
      </w:r>
      <w:r w:rsidR="23A57FCC">
        <w:rPr/>
        <w:t xml:space="preserve"> depending on entity type</w:t>
      </w:r>
      <w:r w:rsidR="32CF7171">
        <w:rPr/>
        <w:t>.</w:t>
      </w:r>
    </w:p>
    <w:p w:rsidR="6FFF6C77" w:rsidP="066B8175" w:rsidRDefault="6525A658" w14:paraId="509E324A" w14:textId="1E01CBEF">
      <w:pPr>
        <w:pStyle w:val="Heading2"/>
        <w:jc w:val="both"/>
        <w:rPr>
          <w:rFonts w:ascii="Cambria" w:hAnsi="Cambria"/>
          <w:color w:val="538135" w:themeColor="accent6" w:themeTint="FF" w:themeShade="BF"/>
        </w:rPr>
      </w:pPr>
      <w:r w:rsidRPr="066B8175" w:rsidR="6525A658">
        <w:rPr>
          <w:rFonts w:ascii="Cambria" w:hAnsi="Cambria"/>
          <w:color w:val="538135" w:themeColor="accent6" w:themeTint="FF" w:themeShade="BF"/>
        </w:rPr>
        <w:t>Grant Details</w:t>
      </w:r>
    </w:p>
    <w:p w:rsidR="00B512EA" w:rsidP="5FA39F57" w:rsidRDefault="00B512EA" w14:paraId="54B62457" w14:textId="38E3FF59">
      <w:pPr>
        <w:jc w:val="both"/>
      </w:pPr>
      <w:r w:rsidR="497F35C0">
        <w:rPr/>
        <w:t>For shelter: g</w:t>
      </w:r>
      <w:r w:rsidR="00B512EA">
        <w:rPr/>
        <w:t>rant amounts will be $100,000 per year for a five-year grant period</w:t>
      </w:r>
      <w:r w:rsidR="115ECA5C">
        <w:rPr/>
        <w:t>, for total grant amounts of $500,000 per grantee.</w:t>
      </w:r>
    </w:p>
    <w:p w:rsidR="5E3BCC5D" w:rsidP="066B8175" w:rsidRDefault="5E3BCC5D" w14:paraId="3208B8B5" w14:textId="0F7C8C63">
      <w:pPr>
        <w:jc w:val="both"/>
      </w:pPr>
      <w:r w:rsidR="5E3BCC5D">
        <w:rPr/>
        <w:t>For affordable housing: grant amounts will be up to $150,000 per year for a five-year grant period, for total grant amounts of $750,000 per grantee.</w:t>
      </w:r>
    </w:p>
    <w:p w:rsidR="066B8175" w:rsidP="066B8175" w:rsidRDefault="066B8175" w14:paraId="776A7E7E" w14:textId="65EA798B">
      <w:pPr>
        <w:jc w:val="both"/>
      </w:pPr>
    </w:p>
    <w:p w:rsidRPr="00B512EA" w:rsidR="00B512EA" w:rsidP="5FA39F57" w:rsidRDefault="00B512EA" w14:paraId="08D43062" w14:textId="77777777">
      <w:pPr>
        <w:jc w:val="both"/>
      </w:pPr>
    </w:p>
    <w:p w:rsidRPr="00B512EA" w:rsidR="00B512EA" w:rsidP="5FA39F57" w:rsidRDefault="00B512EA" w14:paraId="2BE366D8" w14:textId="190EC4DF">
      <w:pPr>
        <w:jc w:val="both"/>
      </w:pPr>
      <w:r w:rsidR="00B512EA">
        <w:rPr/>
        <w:t xml:space="preserve">In 2026, </w:t>
      </w:r>
      <w:r w:rsidR="3FD056EF">
        <w:rPr/>
        <w:t xml:space="preserve">we plan to select 10 </w:t>
      </w:r>
      <w:r w:rsidR="3FD056EF">
        <w:rPr/>
        <w:t>shelter</w:t>
      </w:r>
      <w:r w:rsidR="3FD056EF">
        <w:rPr/>
        <w:t xml:space="preserve"> and 10 affordable housing grantees. 7 East Metro and 3 Greater MN/Tribal grantees in each focus area. </w:t>
      </w:r>
    </w:p>
    <w:p w:rsidRPr="00C378CA" w:rsidR="000A26B5" w:rsidP="066B8175" w:rsidRDefault="000A26B5" w14:paraId="394E95A7" w14:textId="4DFD3A6A">
      <w:pPr>
        <w:pStyle w:val="Heading2"/>
        <w:jc w:val="both"/>
        <w:rPr>
          <w:rFonts w:ascii="Cambria" w:hAnsi="Cambria"/>
          <w:color w:val="538135" w:themeColor="accent6" w:themeTint="FF" w:themeShade="BF"/>
        </w:rPr>
      </w:pPr>
      <w:r w:rsidRPr="066B8175" w:rsidR="000A26B5">
        <w:rPr>
          <w:rFonts w:ascii="Cambria" w:hAnsi="Cambria"/>
          <w:color w:val="538135" w:themeColor="accent6" w:themeTint="FF" w:themeShade="BF"/>
        </w:rPr>
        <w:t>Grant Request</w:t>
      </w:r>
      <w:r w:rsidRPr="066B8175" w:rsidR="211D9F8A">
        <w:rPr>
          <w:rFonts w:ascii="Cambria" w:hAnsi="Cambria"/>
          <w:color w:val="538135" w:themeColor="accent6" w:themeTint="FF" w:themeShade="BF"/>
        </w:rPr>
        <w:t>s</w:t>
      </w:r>
      <w:r w:rsidRPr="066B8175" w:rsidR="000A26B5">
        <w:rPr>
          <w:rFonts w:ascii="Cambria" w:hAnsi="Cambria"/>
          <w:color w:val="538135" w:themeColor="accent6" w:themeTint="FF" w:themeShade="BF"/>
        </w:rPr>
        <w:t xml:space="preserve"> Not Accepted</w:t>
      </w:r>
    </w:p>
    <w:p w:rsidR="56BBC2A2" w:rsidP="5FA39F57" w:rsidRDefault="56BBC2A2" w14:paraId="43F8F0B2" w14:textId="5FF5C59A">
      <w:pPr>
        <w:pStyle w:val="Normal"/>
        <w:ind w:left="0"/>
        <w:jc w:val="both"/>
        <w:rPr>
          <w:noProof w:val="0"/>
          <w:lang w:val="en-US"/>
        </w:rPr>
      </w:pPr>
      <w:r w:rsidRPr="066B8175" w:rsidR="48B75B8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Our Home State </w:t>
      </w:r>
      <w:r w:rsidRPr="066B8175" w:rsidR="56BBC2A2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will not consider </w:t>
      </w:r>
      <w:r w:rsidRPr="066B8175" w:rsidR="56BBC2A2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grant</w:t>
      </w:r>
      <w:r w:rsidRPr="066B8175" w:rsidR="56BBC2A2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requests for support of organizations exclusively serving Minneapolis and the surrounding West Metro.</w:t>
      </w:r>
    </w:p>
    <w:p w:rsidR="5FA39F57" w:rsidP="5FA39F57" w:rsidRDefault="5FA39F57" w14:paraId="63736EDB" w14:textId="447BC600">
      <w:pPr>
        <w:pStyle w:val="Normal"/>
        <w:ind w:left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3BDD29F" w:rsidP="066B8175" w:rsidRDefault="63BDD29F" w14:paraId="3416CA03" w14:textId="6C2F54E2">
      <w:pPr>
        <w:ind w:left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6B8175" w:rsidR="63BDD29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your organization does not fit the funding criteria for the </w:t>
      </w:r>
      <w:r w:rsidRPr="066B8175" w:rsidR="043C620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OHS Ecosystem </w:t>
      </w:r>
      <w:r w:rsidRPr="066B8175" w:rsidR="63BDD29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Grant Program, we encourage you to explore other </w:t>
      </w:r>
      <w:hyperlink r:id="Rfd8c185ccb6e4015">
        <w:r w:rsidRPr="066B8175" w:rsidR="63BDD29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Grant Opportunities</w:t>
        </w:r>
      </w:hyperlink>
      <w:r w:rsidRPr="066B8175" w:rsidR="63BDD29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as well as </w:t>
      </w:r>
      <w:hyperlink r:id="R9ca5006106af4568">
        <w:r w:rsidRPr="066B8175" w:rsidR="63BDD29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Resources Beyond the Grant</w:t>
        </w:r>
      </w:hyperlink>
      <w:r w:rsidRPr="066B8175" w:rsidR="63BDD29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the Saint Paul &amp; Minnesota Foundation website.</w:t>
      </w:r>
    </w:p>
    <w:p w:rsidR="5FA39F57" w:rsidP="5FA39F57" w:rsidRDefault="5FA39F57" w14:paraId="4E309C0E" w14:textId="69E3D847">
      <w:pPr>
        <w:pStyle w:val="Normal"/>
        <w:ind w:left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 w:rsidRPr="00B3286C" w:rsidR="000A26B5" w:rsidSect="00756AE8">
      <w:headerReference w:type="default" r:id="rId11"/>
      <w:pgSz w:w="12240" w:h="15840" w:orient="portrait"/>
      <w:pgMar w:top="1032" w:right="1080" w:bottom="1440" w:left="1170" w:header="720" w:footer="720" w:gutter="0"/>
      <w:pgNumType w:start="1"/>
      <w:cols w:space="720"/>
      <w:footerReference w:type="default" r:id="R445a4b90bb0f431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2902" w:rsidP="00893935" w:rsidRDefault="001F2902" w14:paraId="657DCD7B" w14:textId="77777777">
      <w:r>
        <w:separator/>
      </w:r>
    </w:p>
  </w:endnote>
  <w:endnote w:type="continuationSeparator" w:id="0">
    <w:p w:rsidR="001F2902" w:rsidP="00893935" w:rsidRDefault="001F2902" w14:paraId="21915236" w14:textId="77777777">
      <w:r>
        <w:continuationSeparator/>
      </w:r>
    </w:p>
  </w:endnote>
  <w:endnote w:type="continuationNotice" w:id="1">
    <w:p w:rsidR="001F2902" w:rsidRDefault="001F2902" w14:paraId="5B5AC04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30"/>
      <w:gridCol w:w="3330"/>
      <w:gridCol w:w="3330"/>
    </w:tblGrid>
    <w:tr w:rsidR="37EA1ED6" w:rsidTr="37EA1ED6" w14:paraId="7D469AD6">
      <w:trPr>
        <w:trHeight w:val="300"/>
      </w:trPr>
      <w:tc>
        <w:tcPr>
          <w:tcW w:w="3330" w:type="dxa"/>
          <w:tcMar/>
        </w:tcPr>
        <w:p w:rsidR="37EA1ED6" w:rsidP="37EA1ED6" w:rsidRDefault="37EA1ED6" w14:paraId="58C2AFC0" w14:textId="208ACB0A">
          <w:pPr>
            <w:pStyle w:val="Header"/>
            <w:bidi w:val="0"/>
            <w:ind w:left="-115"/>
            <w:jc w:val="left"/>
          </w:pPr>
        </w:p>
      </w:tc>
      <w:tc>
        <w:tcPr>
          <w:tcW w:w="3330" w:type="dxa"/>
          <w:tcMar/>
        </w:tcPr>
        <w:p w:rsidR="37EA1ED6" w:rsidP="37EA1ED6" w:rsidRDefault="37EA1ED6" w14:paraId="1674C802" w14:textId="20073001">
          <w:pPr>
            <w:pStyle w:val="Header"/>
            <w:bidi w:val="0"/>
            <w:jc w:val="center"/>
          </w:pPr>
        </w:p>
      </w:tc>
      <w:tc>
        <w:tcPr>
          <w:tcW w:w="3330" w:type="dxa"/>
          <w:tcMar/>
        </w:tcPr>
        <w:p w:rsidR="37EA1ED6" w:rsidP="37EA1ED6" w:rsidRDefault="37EA1ED6" w14:paraId="4B80C1CD" w14:textId="1BE6D7BC">
          <w:pPr>
            <w:pStyle w:val="Header"/>
            <w:bidi w:val="0"/>
            <w:ind w:right="-115"/>
            <w:jc w:val="right"/>
          </w:pPr>
        </w:p>
      </w:tc>
    </w:tr>
  </w:tbl>
  <w:p w:rsidR="37EA1ED6" w:rsidP="37EA1ED6" w:rsidRDefault="37EA1ED6" w14:paraId="0103C1C1" w14:textId="4E86676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2902" w:rsidP="00893935" w:rsidRDefault="001F2902" w14:paraId="650E1385" w14:textId="77777777">
      <w:r>
        <w:separator/>
      </w:r>
    </w:p>
  </w:footnote>
  <w:footnote w:type="continuationSeparator" w:id="0">
    <w:p w:rsidR="001F2902" w:rsidP="00893935" w:rsidRDefault="001F2902" w14:paraId="4103B20F" w14:textId="77777777">
      <w:r>
        <w:continuationSeparator/>
      </w:r>
    </w:p>
  </w:footnote>
  <w:footnote w:type="continuationNotice" w:id="1">
    <w:p w:rsidR="001F2902" w:rsidRDefault="001F2902" w14:paraId="4291F46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93935" w:rsidP="00893935" w:rsidRDefault="00893935" w14:paraId="77A54F46" w14:textId="54586004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h9guxJPy" int2:invalidationBookmarkName="" int2:hashCode="mfIJBNVI3pLO8N" int2:id="OAt91HWA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5A4"/>
    <w:multiLevelType w:val="hybridMultilevel"/>
    <w:tmpl w:val="D0E2F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4323C"/>
    <w:multiLevelType w:val="multilevel"/>
    <w:tmpl w:val="BA42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CEF5F13"/>
    <w:multiLevelType w:val="multilevel"/>
    <w:tmpl w:val="6E4A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E1D2170"/>
    <w:multiLevelType w:val="multilevel"/>
    <w:tmpl w:val="0C52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00B3439"/>
    <w:multiLevelType w:val="hybridMultilevel"/>
    <w:tmpl w:val="366C28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A50952"/>
    <w:multiLevelType w:val="hybridMultilevel"/>
    <w:tmpl w:val="B22CC22E"/>
    <w:lvl w:ilvl="0" w:tplc="6248CDB2">
      <w:start w:val="1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Calibri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FA5792"/>
    <w:multiLevelType w:val="hybridMultilevel"/>
    <w:tmpl w:val="880CCEF4"/>
    <w:lvl w:ilvl="0" w:tplc="D95AFB54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B64C5D"/>
    <w:multiLevelType w:val="hybridMultilevel"/>
    <w:tmpl w:val="8F2AB0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645ADA"/>
    <w:multiLevelType w:val="hybridMultilevel"/>
    <w:tmpl w:val="3BAE08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A75FBC"/>
    <w:multiLevelType w:val="hybridMultilevel"/>
    <w:tmpl w:val="E3C6CF70"/>
    <w:lvl w:ilvl="0" w:tplc="23028C0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E2A64DF"/>
    <w:multiLevelType w:val="multilevel"/>
    <w:tmpl w:val="20D4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3A66226"/>
    <w:multiLevelType w:val="hybridMultilevel"/>
    <w:tmpl w:val="2E3407B8"/>
    <w:lvl w:ilvl="0" w:tplc="707222CE">
      <w:start w:val="1"/>
      <w:numFmt w:val="bullet"/>
      <w:lvlText w:val="-"/>
      <w:lvlJc w:val="left"/>
      <w:pPr>
        <w:ind w:left="1080" w:hanging="360"/>
      </w:pPr>
      <w:rPr>
        <w:rFonts w:hint="default" w:ascii="Cambria" w:hAnsi="Cambria" w:eastAsia="Calibri" w:cs="Calibri"/>
        <w:u w:val="no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2EF1199F"/>
    <w:multiLevelType w:val="hybridMultilevel"/>
    <w:tmpl w:val="42E818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81B2DA7"/>
    <w:multiLevelType w:val="hybridMultilevel"/>
    <w:tmpl w:val="35D213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56D0B2"/>
    <w:multiLevelType w:val="hybridMultilevel"/>
    <w:tmpl w:val="55FE472E"/>
    <w:lvl w:ilvl="0" w:tplc="3142FB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1C57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AC92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903A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FE74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182A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6EF0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402A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CC27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E7E2564"/>
    <w:multiLevelType w:val="multilevel"/>
    <w:tmpl w:val="3EAE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FA2644A"/>
    <w:multiLevelType w:val="hybridMultilevel"/>
    <w:tmpl w:val="421200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2E3C64"/>
    <w:multiLevelType w:val="hybridMultilevel"/>
    <w:tmpl w:val="90DA92BC"/>
    <w:lvl w:ilvl="0" w:tplc="23028C0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318C9"/>
    <w:multiLevelType w:val="hybridMultilevel"/>
    <w:tmpl w:val="3440C244"/>
    <w:lvl w:ilvl="0" w:tplc="53FA20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B160B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51016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A2062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E5494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96275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1AC0A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24C3B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3625F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4E2B0A4A"/>
    <w:multiLevelType w:val="hybridMultilevel"/>
    <w:tmpl w:val="C63EBC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395362E"/>
    <w:multiLevelType w:val="hybridMultilevel"/>
    <w:tmpl w:val="B2D8A3AC"/>
    <w:lvl w:ilvl="0" w:tplc="23028C02">
      <w:start w:val="1"/>
      <w:numFmt w:val="bullet"/>
      <w:lvlText w:val="-"/>
      <w:lvlJc w:val="left"/>
      <w:pPr>
        <w:ind w:left="630" w:hanging="360"/>
      </w:pPr>
      <w:rPr>
        <w:rFonts w:hint="default" w:ascii="Calibri" w:hAnsi="Calibri" w:eastAsia="Calibri" w:cs="Calibri"/>
        <w:b w:val="0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21" w15:restartNumberingAfterBreak="0">
    <w:nsid w:val="591E2FC3"/>
    <w:multiLevelType w:val="multilevel"/>
    <w:tmpl w:val="32A6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BE953E6"/>
    <w:multiLevelType w:val="multilevel"/>
    <w:tmpl w:val="D29A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D17FCA6"/>
    <w:multiLevelType w:val="hybridMultilevel"/>
    <w:tmpl w:val="9092AE4E"/>
    <w:lvl w:ilvl="0" w:tplc="99B2D4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EC9F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F0D4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0094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C2A5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EA6F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BE96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BEE4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04C6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DBB62C9"/>
    <w:multiLevelType w:val="hybridMultilevel"/>
    <w:tmpl w:val="F90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9DB2815"/>
    <w:multiLevelType w:val="hybridMultilevel"/>
    <w:tmpl w:val="B75E103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7D410328"/>
    <w:multiLevelType w:val="multilevel"/>
    <w:tmpl w:val="2240403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387954">
    <w:abstractNumId w:val="23"/>
  </w:num>
  <w:num w:numId="2" w16cid:durableId="1548179855">
    <w:abstractNumId w:val="14"/>
  </w:num>
  <w:num w:numId="3" w16cid:durableId="672875020">
    <w:abstractNumId w:val="26"/>
  </w:num>
  <w:num w:numId="4" w16cid:durableId="1946107106">
    <w:abstractNumId w:val="17"/>
  </w:num>
  <w:num w:numId="5" w16cid:durableId="1426992985">
    <w:abstractNumId w:val="5"/>
  </w:num>
  <w:num w:numId="6" w16cid:durableId="759840087">
    <w:abstractNumId w:val="11"/>
  </w:num>
  <w:num w:numId="7" w16cid:durableId="1396703812">
    <w:abstractNumId w:val="20"/>
  </w:num>
  <w:num w:numId="8" w16cid:durableId="241767283">
    <w:abstractNumId w:val="0"/>
  </w:num>
  <w:num w:numId="9" w16cid:durableId="1961716756">
    <w:abstractNumId w:val="9"/>
  </w:num>
  <w:num w:numId="10" w16cid:durableId="1066953634">
    <w:abstractNumId w:val="6"/>
  </w:num>
  <w:num w:numId="11" w16cid:durableId="326829808">
    <w:abstractNumId w:val="18"/>
  </w:num>
  <w:num w:numId="12" w16cid:durableId="2006786032">
    <w:abstractNumId w:val="24"/>
  </w:num>
  <w:num w:numId="13" w16cid:durableId="194855594">
    <w:abstractNumId w:val="12"/>
  </w:num>
  <w:num w:numId="14" w16cid:durableId="564222391">
    <w:abstractNumId w:val="4"/>
  </w:num>
  <w:num w:numId="15" w16cid:durableId="1106001340">
    <w:abstractNumId w:val="16"/>
  </w:num>
  <w:num w:numId="16" w16cid:durableId="1974173571">
    <w:abstractNumId w:val="22"/>
  </w:num>
  <w:num w:numId="17" w16cid:durableId="2038699634">
    <w:abstractNumId w:val="1"/>
  </w:num>
  <w:num w:numId="18" w16cid:durableId="1793666219">
    <w:abstractNumId w:val="19"/>
  </w:num>
  <w:num w:numId="19" w16cid:durableId="2098860179">
    <w:abstractNumId w:val="8"/>
  </w:num>
  <w:num w:numId="20" w16cid:durableId="1797287163">
    <w:abstractNumId w:val="13"/>
  </w:num>
  <w:num w:numId="21" w16cid:durableId="1103456690">
    <w:abstractNumId w:val="7"/>
  </w:num>
  <w:num w:numId="22" w16cid:durableId="1043293256">
    <w:abstractNumId w:val="10"/>
  </w:num>
  <w:num w:numId="23" w16cid:durableId="1664821476">
    <w:abstractNumId w:val="2"/>
  </w:num>
  <w:num w:numId="24" w16cid:durableId="170680612">
    <w:abstractNumId w:val="21"/>
  </w:num>
  <w:num w:numId="25" w16cid:durableId="1878157618">
    <w:abstractNumId w:val="3"/>
  </w:num>
  <w:num w:numId="26" w16cid:durableId="1243489329">
    <w:abstractNumId w:val="15"/>
  </w:num>
  <w:num w:numId="27" w16cid:durableId="17807542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1A"/>
    <w:rsid w:val="0001377F"/>
    <w:rsid w:val="00024A3F"/>
    <w:rsid w:val="00025FA8"/>
    <w:rsid w:val="00040ED6"/>
    <w:rsid w:val="00071F87"/>
    <w:rsid w:val="000A26B5"/>
    <w:rsid w:val="000D403A"/>
    <w:rsid w:val="000D6CFA"/>
    <w:rsid w:val="000F3EB0"/>
    <w:rsid w:val="000F5BD8"/>
    <w:rsid w:val="00101E28"/>
    <w:rsid w:val="0010479A"/>
    <w:rsid w:val="00104D8E"/>
    <w:rsid w:val="001076D0"/>
    <w:rsid w:val="00130127"/>
    <w:rsid w:val="00130BF1"/>
    <w:rsid w:val="00137DA9"/>
    <w:rsid w:val="001553EF"/>
    <w:rsid w:val="00157F00"/>
    <w:rsid w:val="00172002"/>
    <w:rsid w:val="00175F6F"/>
    <w:rsid w:val="00194EE0"/>
    <w:rsid w:val="001B318B"/>
    <w:rsid w:val="001F2902"/>
    <w:rsid w:val="00224040"/>
    <w:rsid w:val="00240C1A"/>
    <w:rsid w:val="00241D0A"/>
    <w:rsid w:val="0025413B"/>
    <w:rsid w:val="00294D54"/>
    <w:rsid w:val="002B5FFD"/>
    <w:rsid w:val="002F1329"/>
    <w:rsid w:val="00320787"/>
    <w:rsid w:val="00321F90"/>
    <w:rsid w:val="00323D8F"/>
    <w:rsid w:val="00346D8C"/>
    <w:rsid w:val="003547A9"/>
    <w:rsid w:val="00385C65"/>
    <w:rsid w:val="003921B3"/>
    <w:rsid w:val="003B553A"/>
    <w:rsid w:val="003D2AFA"/>
    <w:rsid w:val="003F2C5F"/>
    <w:rsid w:val="003F3243"/>
    <w:rsid w:val="00406E3B"/>
    <w:rsid w:val="004256B6"/>
    <w:rsid w:val="00434041"/>
    <w:rsid w:val="004440FC"/>
    <w:rsid w:val="004547B0"/>
    <w:rsid w:val="00481E49"/>
    <w:rsid w:val="00491340"/>
    <w:rsid w:val="004A6292"/>
    <w:rsid w:val="004B061A"/>
    <w:rsid w:val="004C296B"/>
    <w:rsid w:val="004D76E2"/>
    <w:rsid w:val="004F5B0A"/>
    <w:rsid w:val="004F60C9"/>
    <w:rsid w:val="00510641"/>
    <w:rsid w:val="00517E1F"/>
    <w:rsid w:val="005235C6"/>
    <w:rsid w:val="005245AB"/>
    <w:rsid w:val="005309DC"/>
    <w:rsid w:val="00586D91"/>
    <w:rsid w:val="00596162"/>
    <w:rsid w:val="005C7A88"/>
    <w:rsid w:val="005E5E19"/>
    <w:rsid w:val="0062541F"/>
    <w:rsid w:val="006352B3"/>
    <w:rsid w:val="006437CE"/>
    <w:rsid w:val="00665A22"/>
    <w:rsid w:val="006A300A"/>
    <w:rsid w:val="006A507A"/>
    <w:rsid w:val="006A729C"/>
    <w:rsid w:val="006C16BD"/>
    <w:rsid w:val="006C3ABD"/>
    <w:rsid w:val="006C5806"/>
    <w:rsid w:val="006D4655"/>
    <w:rsid w:val="00701D87"/>
    <w:rsid w:val="00701EAD"/>
    <w:rsid w:val="0070796A"/>
    <w:rsid w:val="007126F9"/>
    <w:rsid w:val="00716003"/>
    <w:rsid w:val="00756AE8"/>
    <w:rsid w:val="00763A32"/>
    <w:rsid w:val="00776409"/>
    <w:rsid w:val="00792DC8"/>
    <w:rsid w:val="007967D2"/>
    <w:rsid w:val="00824D09"/>
    <w:rsid w:val="00836026"/>
    <w:rsid w:val="00846DFE"/>
    <w:rsid w:val="00847152"/>
    <w:rsid w:val="0085297D"/>
    <w:rsid w:val="00856AFD"/>
    <w:rsid w:val="008577AC"/>
    <w:rsid w:val="00866618"/>
    <w:rsid w:val="008720A4"/>
    <w:rsid w:val="00876B4C"/>
    <w:rsid w:val="00885851"/>
    <w:rsid w:val="0089366E"/>
    <w:rsid w:val="00893935"/>
    <w:rsid w:val="00895583"/>
    <w:rsid w:val="008D786D"/>
    <w:rsid w:val="008E3A40"/>
    <w:rsid w:val="008E6F0F"/>
    <w:rsid w:val="008F2F22"/>
    <w:rsid w:val="00912079"/>
    <w:rsid w:val="00915C77"/>
    <w:rsid w:val="009277A5"/>
    <w:rsid w:val="0094641F"/>
    <w:rsid w:val="00972347"/>
    <w:rsid w:val="009775C0"/>
    <w:rsid w:val="009E4435"/>
    <w:rsid w:val="00A251C3"/>
    <w:rsid w:val="00A33256"/>
    <w:rsid w:val="00A67611"/>
    <w:rsid w:val="00A8019D"/>
    <w:rsid w:val="00A82C20"/>
    <w:rsid w:val="00A94405"/>
    <w:rsid w:val="00AC2893"/>
    <w:rsid w:val="00AC57E8"/>
    <w:rsid w:val="00AE404E"/>
    <w:rsid w:val="00AF7533"/>
    <w:rsid w:val="00B1125E"/>
    <w:rsid w:val="00B3286C"/>
    <w:rsid w:val="00B37469"/>
    <w:rsid w:val="00B512EA"/>
    <w:rsid w:val="00B524D7"/>
    <w:rsid w:val="00B61FB3"/>
    <w:rsid w:val="00B70B75"/>
    <w:rsid w:val="00B8130A"/>
    <w:rsid w:val="00B83048"/>
    <w:rsid w:val="00B84962"/>
    <w:rsid w:val="00B958B0"/>
    <w:rsid w:val="00BC037D"/>
    <w:rsid w:val="00BE7015"/>
    <w:rsid w:val="00BF189B"/>
    <w:rsid w:val="00BF24EF"/>
    <w:rsid w:val="00BF52F3"/>
    <w:rsid w:val="00C14F70"/>
    <w:rsid w:val="00C377A7"/>
    <w:rsid w:val="00CA2A36"/>
    <w:rsid w:val="00CA4F05"/>
    <w:rsid w:val="00CA7699"/>
    <w:rsid w:val="00CB5EC1"/>
    <w:rsid w:val="00CC37A9"/>
    <w:rsid w:val="00CE7670"/>
    <w:rsid w:val="00CF06CC"/>
    <w:rsid w:val="00CF2DC4"/>
    <w:rsid w:val="00D1517C"/>
    <w:rsid w:val="00D16CFC"/>
    <w:rsid w:val="00D218B0"/>
    <w:rsid w:val="00D30C4C"/>
    <w:rsid w:val="00D40015"/>
    <w:rsid w:val="00D607A0"/>
    <w:rsid w:val="00D87C87"/>
    <w:rsid w:val="00D958A5"/>
    <w:rsid w:val="00DB2EBA"/>
    <w:rsid w:val="00DE2E2B"/>
    <w:rsid w:val="00DE73B6"/>
    <w:rsid w:val="00E03A30"/>
    <w:rsid w:val="00E06AAF"/>
    <w:rsid w:val="00E175A9"/>
    <w:rsid w:val="00E217C3"/>
    <w:rsid w:val="00E5774F"/>
    <w:rsid w:val="00E625D5"/>
    <w:rsid w:val="00E724FF"/>
    <w:rsid w:val="00E8497F"/>
    <w:rsid w:val="00ED732D"/>
    <w:rsid w:val="00EE0701"/>
    <w:rsid w:val="00EF810F"/>
    <w:rsid w:val="00F2310D"/>
    <w:rsid w:val="00F40A64"/>
    <w:rsid w:val="00F56679"/>
    <w:rsid w:val="00F76807"/>
    <w:rsid w:val="00F86835"/>
    <w:rsid w:val="00F97FB2"/>
    <w:rsid w:val="00FB117A"/>
    <w:rsid w:val="00FB425E"/>
    <w:rsid w:val="00FD7B3F"/>
    <w:rsid w:val="0198EA52"/>
    <w:rsid w:val="01A59EC8"/>
    <w:rsid w:val="0212988D"/>
    <w:rsid w:val="043C620E"/>
    <w:rsid w:val="0504709A"/>
    <w:rsid w:val="050A1C14"/>
    <w:rsid w:val="05DA3950"/>
    <w:rsid w:val="06067CE8"/>
    <w:rsid w:val="066B8175"/>
    <w:rsid w:val="07988678"/>
    <w:rsid w:val="07CBE3B2"/>
    <w:rsid w:val="0953F4FE"/>
    <w:rsid w:val="096EC142"/>
    <w:rsid w:val="0A4417D3"/>
    <w:rsid w:val="0CFB0D9C"/>
    <w:rsid w:val="0D0E666C"/>
    <w:rsid w:val="0F354F7E"/>
    <w:rsid w:val="0FABB94D"/>
    <w:rsid w:val="10EA6950"/>
    <w:rsid w:val="115ECA5C"/>
    <w:rsid w:val="1164846E"/>
    <w:rsid w:val="127A1531"/>
    <w:rsid w:val="151B5026"/>
    <w:rsid w:val="172B8298"/>
    <w:rsid w:val="1C2895A8"/>
    <w:rsid w:val="1C3098B2"/>
    <w:rsid w:val="20BD1AE2"/>
    <w:rsid w:val="211D9F8A"/>
    <w:rsid w:val="23A57FCC"/>
    <w:rsid w:val="241ABF09"/>
    <w:rsid w:val="2863AA83"/>
    <w:rsid w:val="2C421A19"/>
    <w:rsid w:val="2DA68F75"/>
    <w:rsid w:val="2E7D18C1"/>
    <w:rsid w:val="31B7D173"/>
    <w:rsid w:val="32CF7171"/>
    <w:rsid w:val="3383E4BB"/>
    <w:rsid w:val="339B1E9C"/>
    <w:rsid w:val="33F293AA"/>
    <w:rsid w:val="348DEA28"/>
    <w:rsid w:val="355E6DB9"/>
    <w:rsid w:val="35B075FC"/>
    <w:rsid w:val="369926F5"/>
    <w:rsid w:val="37E4E601"/>
    <w:rsid w:val="37EA1ED6"/>
    <w:rsid w:val="3AE22C2E"/>
    <w:rsid w:val="3B30FDED"/>
    <w:rsid w:val="3B83B3BC"/>
    <w:rsid w:val="3CD51BFD"/>
    <w:rsid w:val="3E14887B"/>
    <w:rsid w:val="3EB7E21C"/>
    <w:rsid w:val="3FD056EF"/>
    <w:rsid w:val="415F904F"/>
    <w:rsid w:val="4198174D"/>
    <w:rsid w:val="43BEF47D"/>
    <w:rsid w:val="4429578F"/>
    <w:rsid w:val="478BCB80"/>
    <w:rsid w:val="48B75B84"/>
    <w:rsid w:val="497F35C0"/>
    <w:rsid w:val="4A232276"/>
    <w:rsid w:val="4BD553BB"/>
    <w:rsid w:val="4C26CD1C"/>
    <w:rsid w:val="4E22BB06"/>
    <w:rsid w:val="51786947"/>
    <w:rsid w:val="521A3076"/>
    <w:rsid w:val="5270E35A"/>
    <w:rsid w:val="53500D1A"/>
    <w:rsid w:val="552D8A7F"/>
    <w:rsid w:val="56BBC2A2"/>
    <w:rsid w:val="57BF8FC6"/>
    <w:rsid w:val="5A080B60"/>
    <w:rsid w:val="5ABE25D5"/>
    <w:rsid w:val="5C97AA5E"/>
    <w:rsid w:val="5D039CC7"/>
    <w:rsid w:val="5DBDE5D8"/>
    <w:rsid w:val="5E3BCC5D"/>
    <w:rsid w:val="5FA39F57"/>
    <w:rsid w:val="5FC164CD"/>
    <w:rsid w:val="6094EF83"/>
    <w:rsid w:val="62636E6F"/>
    <w:rsid w:val="63BDD29F"/>
    <w:rsid w:val="63E7F560"/>
    <w:rsid w:val="64A45F15"/>
    <w:rsid w:val="6525A658"/>
    <w:rsid w:val="66BB2556"/>
    <w:rsid w:val="67A8EFAF"/>
    <w:rsid w:val="6848DCB2"/>
    <w:rsid w:val="686528BC"/>
    <w:rsid w:val="6B388407"/>
    <w:rsid w:val="6C9DF033"/>
    <w:rsid w:val="6CDCBB0F"/>
    <w:rsid w:val="6D711C63"/>
    <w:rsid w:val="6FFF6C77"/>
    <w:rsid w:val="70E7BA86"/>
    <w:rsid w:val="7342C1D4"/>
    <w:rsid w:val="74633F09"/>
    <w:rsid w:val="7552AC25"/>
    <w:rsid w:val="75978318"/>
    <w:rsid w:val="77129F06"/>
    <w:rsid w:val="7808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A6798"/>
  <w15:docId w15:val="{8E85644E-6F8D-486B-B57E-986B020D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3935"/>
    <w:pPr>
      <w:spacing w:after="0" w:line="240" w:lineRule="auto"/>
    </w:pPr>
    <w:rPr>
      <w:rFonts w:ascii="Cambria" w:hAnsi="Cambria"/>
    </w:rPr>
  </w:style>
  <w:style w:type="paragraph" w:styleId="Heading1">
    <w:name w:val="heading 1"/>
    <w:basedOn w:val="Normal"/>
    <w:next w:val="Normal"/>
    <w:uiPriority w:val="9"/>
    <w:qFormat/>
    <w:rsid w:val="00756AE8"/>
    <w:pPr>
      <w:keepNext/>
      <w:keepLines/>
      <w:spacing w:after="120"/>
      <w:jc w:val="center"/>
      <w:outlineLvl w:val="0"/>
    </w:pPr>
    <w:rPr>
      <w:rFonts w:asciiTheme="minorHAnsi" w:hAnsiTheme="minorHAnsi" w:cstheme="minorHAnsi"/>
      <w:b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756AE8"/>
    <w:pPr>
      <w:keepNext/>
      <w:keepLines/>
      <w:spacing w:before="360" w:after="80"/>
      <w:outlineLvl w:val="1"/>
    </w:pPr>
    <w:rPr>
      <w:rFonts w:asciiTheme="minorHAnsi" w:hAnsiTheme="minorHAnsi" w:cstheme="minorHAnsi"/>
      <w:bCs/>
      <w:color w:val="0078AE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756AE8"/>
    <w:pPr>
      <w:keepNext/>
      <w:keepLines/>
      <w:spacing w:before="280" w:after="80"/>
      <w:outlineLvl w:val="2"/>
    </w:pPr>
    <w:rPr>
      <w:rFonts w:asciiTheme="minorHAnsi" w:hAnsiTheme="minorHAnsi" w:cstheme="minorHAnsi"/>
      <w:b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42A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2AD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92B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2BC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92B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BC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92BC5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83602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1377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A76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9393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93935"/>
    <w:rPr>
      <w:rFonts w:ascii="Cambria" w:hAnsi="Cambr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393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93935"/>
    <w:rPr>
      <w:rFonts w:ascii="Cambria" w:hAnsi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553A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4C296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4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445a4b90bb0f431e" /><Relationship Type="http://schemas.microsoft.com/office/2020/10/relationships/intelligence" Target="intelligence2.xml" Id="R7ce86621cdaa43f5" /><Relationship Type="http://schemas.openxmlformats.org/officeDocument/2006/relationships/hyperlink" Target="https://spmcf.org/nonprofits/grants-for-nonprofits" TargetMode="External" Id="Rfd8c185ccb6e4015" /><Relationship Type="http://schemas.openxmlformats.org/officeDocument/2006/relationships/hyperlink" Target="https://spmcf.org/nonprofits/capacity-building-resources" TargetMode="External" Id="R9ca5006106af456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FE6C25CE78E4EAA2ACFDD10D5B093" ma:contentTypeVersion="5" ma:contentTypeDescription="Create a new document." ma:contentTypeScope="" ma:versionID="c2a7236c2fe38e945b4e6640ef3ce2b6">
  <xsd:schema xmlns:xsd="http://www.w3.org/2001/XMLSchema" xmlns:xs="http://www.w3.org/2001/XMLSchema" xmlns:p="http://schemas.microsoft.com/office/2006/metadata/properties" xmlns:ns2="d5860901-d5fa-4df6-ac51-4e3bdbe3750b" targetNamespace="http://schemas.microsoft.com/office/2006/metadata/properties" ma:root="true" ma:fieldsID="3d845ee937646043ae02ba7560a5a285" ns2:_="">
    <xsd:import namespace="d5860901-d5fa-4df6-ac51-4e3bdbe3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irs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60901-d5fa-4df6-ac51-4e3bdbe37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rst_x0020_Name" ma:index="12" nillable="true" ma:displayName="First Name" ma:internalName="First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6Y7luPGQEMULV77Ptdz305TgVw==">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st_x0020_Name xmlns="d5860901-d5fa-4df6-ac51-4e3bdbe3750b" xsi:nil="true"/>
  </documentManagement>
</p:properties>
</file>

<file path=customXml/itemProps1.xml><?xml version="1.0" encoding="utf-8"?>
<ds:datastoreItem xmlns:ds="http://schemas.openxmlformats.org/officeDocument/2006/customXml" ds:itemID="{C227C537-C3D8-41C4-9B4E-9DE1D2FBA5CA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4EFF82F-87D2-43CC-82EC-6F406D9400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5E2E52-4E0A-4196-84A1-50B6D1DA3733}">
  <ds:schemaRefs>
    <ds:schemaRef ds:uri="http://schemas.microsoft.com/office/2006/metadata/properties"/>
    <ds:schemaRef ds:uri="http://schemas.microsoft.com/office/infopath/2007/PartnerControls"/>
    <ds:schemaRef ds:uri="d497096c-11ce-49dd-b5b9-284444653304"/>
    <ds:schemaRef ds:uri="bc4f3793-b638-454c-8457-dc7d4b7ae43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Hoyt Taff</dc:creator>
  <cp:keywords/>
  <cp:lastModifiedBy>Alfonso Wenker</cp:lastModifiedBy>
  <cp:revision>90</cp:revision>
  <cp:lastPrinted>2025-10-28T23:49:00Z</cp:lastPrinted>
  <dcterms:created xsi:type="dcterms:W3CDTF">2022-12-21T20:57:00Z</dcterms:created>
  <dcterms:modified xsi:type="dcterms:W3CDTF">2026-05-28T17:41:33Z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0x0101001ABFE6C25CE78E4EAA2ACFDD10D5B093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Order">
    <vt:r8>4097400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Hyperlink">
    <vt:lpwstr>, 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